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49"/>
        <w:gridCol w:w="6"/>
      </w:tblGrid>
      <w:tr w:rsidR="00D42052" w:rsidRPr="00D42052" w:rsidTr="00D42052">
        <w:trPr>
          <w:trHeight w:val="31680"/>
          <w:tblCellSpacing w:w="0" w:type="dxa"/>
        </w:trPr>
        <w:tc>
          <w:tcPr>
            <w:tcW w:w="9349" w:type="dxa"/>
            <w:tcMar>
              <w:top w:w="0" w:type="dxa"/>
              <w:left w:w="300" w:type="dxa"/>
              <w:bottom w:w="0" w:type="dxa"/>
              <w:right w:w="150" w:type="dxa"/>
            </w:tcMar>
            <w:hideMark/>
          </w:tcPr>
          <w:p w:rsidR="00D42052" w:rsidRPr="00D42052" w:rsidRDefault="00D42052" w:rsidP="00D42052">
            <w:pPr>
              <w:spacing w:after="0" w:line="240" w:lineRule="auto"/>
              <w:jc w:val="center"/>
              <w:rPr>
                <w:rFonts w:ascii="Times New Roman" w:eastAsia="Times New Roman" w:hAnsi="Times New Roman" w:cs="Times New Roman"/>
                <w:b/>
                <w:color w:val="404040"/>
                <w:sz w:val="28"/>
                <w:szCs w:val="28"/>
                <w:lang w:eastAsia="ru-RU"/>
              </w:rPr>
            </w:pPr>
            <w:r w:rsidRPr="00D42052">
              <w:rPr>
                <w:rFonts w:ascii="Times New Roman" w:eastAsia="Times New Roman" w:hAnsi="Times New Roman" w:cs="Times New Roman"/>
                <w:b/>
                <w:color w:val="404040"/>
                <w:sz w:val="28"/>
                <w:szCs w:val="28"/>
                <w:lang w:eastAsia="ru-RU"/>
              </w:rPr>
              <w:t>Меры профилактики пожаров</w:t>
            </w:r>
          </w:p>
          <w:p w:rsidR="00D42052" w:rsidRPr="00D42052" w:rsidRDefault="00D42052" w:rsidP="00D42052">
            <w:pPr>
              <w:spacing w:after="192" w:line="350" w:lineRule="atLeast"/>
              <w:ind w:left="20" w:right="40"/>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                   </w:t>
            </w:r>
            <w:r w:rsidRPr="00D42052">
              <w:rPr>
                <w:rFonts w:ascii="Times New Roman" w:eastAsia="Times New Roman" w:hAnsi="Times New Roman" w:cs="Times New Roman"/>
                <w:color w:val="404040"/>
                <w:sz w:val="28"/>
                <w:szCs w:val="28"/>
                <w:lang w:eastAsia="ru-RU"/>
              </w:rPr>
              <w:t>Мероприятия по профилактике пожаров включают изучение основ противопожарной безопасности:</w:t>
            </w:r>
          </w:p>
          <w:p w:rsidR="00D42052" w:rsidRPr="00D42052" w:rsidRDefault="00D42052" w:rsidP="00D42052">
            <w:pPr>
              <w:spacing w:after="174" w:line="260" w:lineRule="atLeast"/>
              <w:ind w:lef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не играйте с открытым огнем;</w:t>
            </w:r>
          </w:p>
          <w:p w:rsidR="00D42052" w:rsidRPr="00D42052" w:rsidRDefault="00D42052" w:rsidP="00D42052">
            <w:pPr>
              <w:spacing w:after="120" w:line="346"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используйте в быту только исправные электроприборы, применяйте их в соответствии с инструкцией и не оставляйте технику включенной без присмотра;</w:t>
            </w:r>
          </w:p>
          <w:p w:rsidR="00D42052" w:rsidRPr="00D42052" w:rsidRDefault="00D42052" w:rsidP="00D42052">
            <w:pPr>
              <w:spacing w:after="120" w:line="346"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не ставьте источник открытого огня рядом с занавесками, не накрывайте бумагой лампы и люстры, не кладите никакие предметы на радиаторы и каминные трубы;</w:t>
            </w:r>
          </w:p>
          <w:p w:rsidR="00D42052" w:rsidRPr="00D42052" w:rsidRDefault="00D42052" w:rsidP="00D42052">
            <w:pPr>
              <w:spacing w:after="124" w:line="346"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химикаты храните в прохладном проветриваемом месте, помните, что пары некоторых химикатов при взаимодействии с другими веществами могут образовывать взрывчатую смесь;</w:t>
            </w:r>
          </w:p>
          <w:p w:rsidR="00D42052" w:rsidRPr="00D42052" w:rsidRDefault="00D42052" w:rsidP="00D42052">
            <w:pPr>
              <w:spacing w:after="116" w:line="341"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рядом с источником тепла не храните и не распыляйте аэрозоли, не разбирайте баллоны и не отдавайте для игры детям;</w:t>
            </w:r>
          </w:p>
          <w:p w:rsidR="00D42052" w:rsidRPr="00D42052" w:rsidRDefault="00D42052" w:rsidP="00D42052">
            <w:pPr>
              <w:spacing w:after="116" w:line="346"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с осторожностью пользуйтесь взрывоопасными веществами (керосин, бензин), храните их в недоступном для детей месте;</w:t>
            </w:r>
          </w:p>
          <w:p w:rsidR="00D42052" w:rsidRPr="00D42052" w:rsidRDefault="00D42052" w:rsidP="00D42052">
            <w:pPr>
              <w:spacing w:after="192" w:line="350"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не включайте без необходимости газовые плиты и не оставляйте конфорки включенными без присмотра;</w:t>
            </w:r>
          </w:p>
          <w:p w:rsidR="00D42052" w:rsidRPr="00D42052" w:rsidRDefault="00D42052" w:rsidP="00D42052">
            <w:pPr>
              <w:spacing w:after="154" w:line="260" w:lineRule="atLeast"/>
              <w:ind w:lef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соблюдайте меры осторожности при использовании пиротехники;</w:t>
            </w:r>
          </w:p>
          <w:p w:rsidR="00D42052" w:rsidRPr="00D42052" w:rsidRDefault="00D42052" w:rsidP="00D42052">
            <w:pPr>
              <w:spacing w:after="189" w:line="346"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во время новогодних приготовлений не украшайте елку игрушками из легковоспламеняющихся материалов (бумага, вата), не вешайте на дерево гирлянды, сделанные самостоятельно, не устанавливайте на ветках свечи и бенгальские огни;</w:t>
            </w:r>
          </w:p>
          <w:p w:rsidR="00D42052" w:rsidRPr="00D42052" w:rsidRDefault="00D42052" w:rsidP="00D42052">
            <w:pPr>
              <w:spacing w:after="154" w:line="260" w:lineRule="atLeast"/>
              <w:ind w:lef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не ищите участок утечки газа с помощью спичек или другого открытого огня;</w:t>
            </w:r>
          </w:p>
          <w:p w:rsidR="00D42052" w:rsidRPr="00D42052" w:rsidRDefault="00D42052" w:rsidP="00D42052">
            <w:pPr>
              <w:spacing w:after="116" w:line="346"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при возникновении пожара в доме используйте подручные предметы для тушения (одеяла, мешковина, грубая ткань, стиральный порошок, вода, земля из горшков с цветами);</w:t>
            </w:r>
          </w:p>
          <w:p w:rsidR="00D42052" w:rsidRPr="00D42052" w:rsidRDefault="00D42052" w:rsidP="00D42052">
            <w:pPr>
              <w:spacing w:after="124" w:line="350"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xml:space="preserve">во время грозы не стойте возле металлических дверей, избегайте сквозняков, не касайтесь </w:t>
            </w:r>
            <w:proofErr w:type="spellStart"/>
            <w:r w:rsidRPr="00D42052">
              <w:rPr>
                <w:rFonts w:ascii="Times New Roman" w:eastAsia="Times New Roman" w:hAnsi="Times New Roman" w:cs="Times New Roman"/>
                <w:color w:val="404040"/>
                <w:sz w:val="28"/>
                <w:szCs w:val="28"/>
                <w:lang w:eastAsia="ru-RU"/>
              </w:rPr>
              <w:t>электровыключателей</w:t>
            </w:r>
            <w:proofErr w:type="spellEnd"/>
            <w:r w:rsidRPr="00D42052">
              <w:rPr>
                <w:rFonts w:ascii="Times New Roman" w:eastAsia="Times New Roman" w:hAnsi="Times New Roman" w:cs="Times New Roman"/>
                <w:color w:val="404040"/>
                <w:sz w:val="28"/>
                <w:szCs w:val="28"/>
                <w:lang w:eastAsia="ru-RU"/>
              </w:rPr>
              <w:t>;</w:t>
            </w:r>
          </w:p>
          <w:p w:rsidR="00D42052" w:rsidRPr="00D42052" w:rsidRDefault="00D42052" w:rsidP="00D42052">
            <w:pPr>
              <w:spacing w:after="0" w:line="346" w:lineRule="atLeast"/>
              <w:ind w:left="20"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помните, что каждый 4-й пожар начинается на кухне, поэтому не оставляйте готовящуюся пищу без присмотра на долгое время, не выливайте в раковину горящее масло и не тушите его водой, это приведет к распространению огня по всему помещению;</w:t>
            </w:r>
            <w:r w:rsidRPr="00D42052">
              <w:rPr>
                <w:rFonts w:ascii="Times New Roman" w:eastAsia="Times New Roman" w:hAnsi="Times New Roman" w:cs="Times New Roman"/>
                <w:color w:val="404040"/>
                <w:sz w:val="28"/>
                <w:szCs w:val="28"/>
                <w:lang w:eastAsia="ru-RU"/>
              </w:rPr>
              <w:br w:type="textWrapping" w:clear="all"/>
            </w:r>
          </w:p>
          <w:p w:rsidR="00D42052" w:rsidRPr="00D42052" w:rsidRDefault="00D42052" w:rsidP="00D42052">
            <w:pPr>
              <w:spacing w:after="116" w:line="346" w:lineRule="atLeast"/>
              <w:ind w:left="20" w:righ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не храните старые вещи в квартире, они способствуют возникновению пыли и пленки жира в квартире, что при пожаре будет способствовать распространению огня; при печном отоплении не реже 2 раз в год прочищайте трубы, так как огонь способен выходить в жилое помещение через трещины; не курите во время покраски предметов нитрокраской;</w:t>
            </w:r>
          </w:p>
          <w:p w:rsidR="00D42052" w:rsidRPr="00D42052" w:rsidRDefault="00D42052" w:rsidP="00D42052">
            <w:pPr>
              <w:spacing w:after="192" w:line="350" w:lineRule="atLeast"/>
              <w:ind w:left="20" w:righ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ремонт электропроводки должен осуществляться только грамотными специалистами и ни в коем случае не самостоятельно;</w:t>
            </w:r>
          </w:p>
          <w:p w:rsidR="00D42052" w:rsidRPr="00D42052" w:rsidRDefault="00D42052" w:rsidP="00D42052">
            <w:pPr>
              <w:spacing w:after="95" w:line="260" w:lineRule="atLeast"/>
              <w:ind w:lef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не включайте все приборы в одну розетку, это может привести к перегрузке;</w:t>
            </w:r>
          </w:p>
          <w:p w:rsidR="00D42052" w:rsidRPr="00D42052" w:rsidRDefault="00D42052" w:rsidP="00D42052">
            <w:pPr>
              <w:spacing w:after="192" w:line="350" w:lineRule="atLeast"/>
              <w:ind w:left="20" w:righ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располагайте телевизор вдали от источника тепла, при первых признаках его неисправности следует немедленно выключить технику;</w:t>
            </w:r>
          </w:p>
          <w:p w:rsidR="00D42052" w:rsidRPr="00D42052" w:rsidRDefault="00D42052" w:rsidP="00D42052">
            <w:pPr>
              <w:spacing w:after="177" w:line="260" w:lineRule="atLeast"/>
              <w:ind w:lef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не закрывайте в холодный период вентиляционные отверстия.</w:t>
            </w:r>
          </w:p>
          <w:p w:rsidR="00D42052" w:rsidRPr="00D42052" w:rsidRDefault="00D42052" w:rsidP="00D42052">
            <w:pPr>
              <w:spacing w:after="225" w:line="260" w:lineRule="atLeast"/>
              <w:jc w:val="center"/>
              <w:rPr>
                <w:rFonts w:ascii="Times New Roman" w:eastAsia="Times New Roman" w:hAnsi="Times New Roman" w:cs="Times New Roman"/>
                <w:b/>
                <w:color w:val="404040"/>
                <w:sz w:val="28"/>
                <w:szCs w:val="28"/>
                <w:lang w:eastAsia="ru-RU"/>
              </w:rPr>
            </w:pPr>
            <w:r w:rsidRPr="00D42052">
              <w:rPr>
                <w:rFonts w:ascii="Times New Roman" w:eastAsia="Times New Roman" w:hAnsi="Times New Roman" w:cs="Times New Roman"/>
                <w:b/>
                <w:color w:val="404040"/>
                <w:sz w:val="28"/>
                <w:szCs w:val="28"/>
                <w:lang w:eastAsia="ru-RU"/>
              </w:rPr>
              <w:t>Что делать при возгорании в квартире?</w:t>
            </w:r>
          </w:p>
          <w:p w:rsidR="00D42052" w:rsidRPr="00D42052" w:rsidRDefault="00D42052" w:rsidP="00D42052">
            <w:pPr>
              <w:spacing w:after="109" w:line="260" w:lineRule="atLeast"/>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b/>
                <w:color w:val="404040"/>
                <w:sz w:val="28"/>
                <w:szCs w:val="28"/>
                <w:lang w:eastAsia="ru-RU"/>
              </w:rPr>
              <w:t xml:space="preserve">                                   </w:t>
            </w:r>
            <w:r w:rsidRPr="00D42052">
              <w:rPr>
                <w:rFonts w:ascii="Times New Roman" w:eastAsia="Times New Roman" w:hAnsi="Times New Roman" w:cs="Times New Roman"/>
                <w:b/>
                <w:color w:val="404040"/>
                <w:sz w:val="28"/>
                <w:szCs w:val="28"/>
                <w:lang w:eastAsia="ru-RU"/>
              </w:rPr>
              <w:t>СОХРАНЯЕМ СПОКОЙСТВИЕ!!!</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8676"/>
            </w:tblGrid>
            <w:tr w:rsidR="00D42052" w:rsidRPr="00D42052" w:rsidTr="00D42052">
              <w:trPr>
                <w:trHeight w:val="3120"/>
                <w:tblCellSpacing w:w="0" w:type="dxa"/>
              </w:trPr>
              <w:tc>
                <w:tcPr>
                  <w:tcW w:w="0" w:type="auto"/>
                  <w:hideMark/>
                </w:tcPr>
                <w:p w:rsidR="00D42052" w:rsidRPr="00D42052" w:rsidRDefault="00D42052" w:rsidP="00D42052">
                  <w:pPr>
                    <w:spacing w:after="150" w:line="240" w:lineRule="auto"/>
                    <w:jc w:val="center"/>
                    <w:rPr>
                      <w:rFonts w:ascii="Times New Roman" w:eastAsia="Times New Roman" w:hAnsi="Times New Roman" w:cs="Times New Roman"/>
                      <w:sz w:val="28"/>
                      <w:szCs w:val="28"/>
                      <w:lang w:eastAsia="ru-RU"/>
                    </w:rPr>
                  </w:pPr>
                  <w:r w:rsidRPr="00D42052">
                    <w:rPr>
                      <w:rFonts w:ascii="Times New Roman" w:eastAsia="Times New Roman" w:hAnsi="Times New Roman" w:cs="Times New Roman"/>
                      <w:noProof/>
                      <w:sz w:val="28"/>
                      <w:szCs w:val="28"/>
                      <w:lang w:eastAsia="ru-RU"/>
                    </w:rPr>
                    <w:drawing>
                      <wp:inline distT="0" distB="0" distL="0" distR="0" wp14:anchorId="41E27261" wp14:editId="1638CFB7">
                        <wp:extent cx="5509260" cy="3093720"/>
                        <wp:effectExtent l="0" t="0" r="0" b="0"/>
                        <wp:docPr id="1" name="Рисунок 1" descr="https://porosh.edusite.ru/images/clip_image01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osh.edusite.ru/images/clip_image0111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9260" cy="3093720"/>
                                </a:xfrm>
                                <a:prstGeom prst="rect">
                                  <a:avLst/>
                                </a:prstGeom>
                                <a:noFill/>
                                <a:ln>
                                  <a:noFill/>
                                </a:ln>
                              </pic:spPr>
                            </pic:pic>
                          </a:graphicData>
                        </a:graphic>
                      </wp:inline>
                    </w:drawing>
                  </w:r>
                </w:p>
              </w:tc>
            </w:tr>
          </w:tbl>
          <w:p w:rsidR="00D42052" w:rsidRPr="00D42052" w:rsidRDefault="00D42052" w:rsidP="00D42052">
            <w:pPr>
              <w:spacing w:after="189"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Причиной, по которой начинается большинство пожаров в жилых домах, чаще всего является человек. Небрежность в обращении с огнём, неправильная эксплуатация бытовой техники, создание перегрузок в электросети, детские шалости — всё это может спровоцировать возгорание.</w:t>
            </w:r>
          </w:p>
          <w:p w:rsidR="00D42052" w:rsidRPr="00D42052" w:rsidRDefault="00D42052" w:rsidP="00D42052">
            <w:pPr>
              <w:spacing w:after="104" w:line="260" w:lineRule="atLeast"/>
              <w:ind w:lef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Чего не стоит делать!</w:t>
            </w:r>
          </w:p>
          <w:p w:rsidR="00D42052" w:rsidRPr="00D42052" w:rsidRDefault="00D42052" w:rsidP="00D42052">
            <w:pPr>
              <w:spacing w:after="116" w:line="346" w:lineRule="atLeast"/>
              <w:ind w:left="20" w:righ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 xml:space="preserve">Следует помнить, что если вы не смогли ликвидировать начинающийся пожар в первые секунды, то его дальнейшее распространение вызовет </w:t>
            </w:r>
            <w:r w:rsidRPr="00D42052">
              <w:rPr>
                <w:rFonts w:ascii="Times New Roman" w:eastAsia="Times New Roman" w:hAnsi="Times New Roman" w:cs="Times New Roman"/>
                <w:color w:val="404040"/>
                <w:sz w:val="28"/>
                <w:szCs w:val="28"/>
                <w:lang w:eastAsia="ru-RU"/>
              </w:rPr>
              <w:lastRenderedPageBreak/>
              <w:t>более печальные последствия, поэтому не стоит пытаться победить пламя в одиночку, не вызывая пожарный расчёт.</w:t>
            </w:r>
          </w:p>
          <w:p w:rsidR="00D42052" w:rsidRPr="00D42052" w:rsidRDefault="00D42052" w:rsidP="00D42052">
            <w:pPr>
              <w:spacing w:after="120" w:line="350"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Также не следует пытаться покинуть помещение через коридор, если он задымлён — высок риск отравления дымом, либо получения ожога лёгких горячим воздухом.</w:t>
            </w:r>
          </w:p>
          <w:p w:rsidR="00D42052" w:rsidRPr="00D42052" w:rsidRDefault="00D42052" w:rsidP="00D42052">
            <w:pPr>
              <w:spacing w:after="192" w:line="350"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Без особой необходимости не стоит покидать квартиру, прыгая через окна либо спускаясь по водосточным трубам по верёвкам или простыням — это может привести к серьёзным травмам и даже к смерти.</w:t>
            </w:r>
          </w:p>
          <w:p w:rsidR="00D42052" w:rsidRPr="00D42052" w:rsidRDefault="00D42052" w:rsidP="00D42052">
            <w:pPr>
              <w:spacing w:after="104" w:line="260" w:lineRule="atLeast"/>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b/>
                <w:color w:val="404040"/>
                <w:sz w:val="28"/>
                <w:szCs w:val="28"/>
                <w:lang w:eastAsia="ru-RU"/>
              </w:rPr>
              <w:t xml:space="preserve">                                       </w:t>
            </w:r>
            <w:r w:rsidRPr="00D42052">
              <w:rPr>
                <w:rFonts w:ascii="Times New Roman" w:eastAsia="Times New Roman" w:hAnsi="Times New Roman" w:cs="Times New Roman"/>
                <w:b/>
                <w:color w:val="404040"/>
                <w:sz w:val="28"/>
                <w:szCs w:val="28"/>
                <w:lang w:eastAsia="ru-RU"/>
              </w:rPr>
              <w:t>Ваше поведение</w:t>
            </w:r>
          </w:p>
          <w:p w:rsidR="00D42052" w:rsidRPr="00D42052" w:rsidRDefault="00D42052" w:rsidP="00D42052">
            <w:pPr>
              <w:spacing w:after="12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Признаками начинающегося пожара могут быть запах жжёной резины или других материалов, дым, потрескивающие звуки, перепады напряжения в</w:t>
            </w:r>
            <w:r w:rsidRPr="00D42052">
              <w:rPr>
                <w:rFonts w:ascii="Times New Roman" w:eastAsia="Times New Roman" w:hAnsi="Times New Roman" w:cs="Times New Roman"/>
                <w:color w:val="404040"/>
                <w:sz w:val="28"/>
                <w:szCs w:val="28"/>
                <w:lang w:eastAsia="ru-RU"/>
              </w:rPr>
              <w:br w:type="textWrapping" w:clear="all"/>
              <w:t>электрической сети и пр. В случае появления хотя бы одного из них следует внимательно осмотреть всю квартиру на наличие очагов пожара.</w:t>
            </w:r>
          </w:p>
          <w:p w:rsidR="00D42052" w:rsidRPr="00D42052" w:rsidRDefault="00D42052" w:rsidP="00D42052">
            <w:pPr>
              <w:spacing w:after="12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На случай возгорания стоит запомнить общие правила действия при пожаре в квартире:</w:t>
            </w:r>
          </w:p>
          <w:p w:rsidR="00D42052" w:rsidRPr="00D42052" w:rsidRDefault="00D42052" w:rsidP="00D42052">
            <w:pPr>
              <w:spacing w:after="12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в первую очередь следует оповестить спасательные службы, сообщив им наиболее полную информацию: адрес, место возгорания, свои данные;</w:t>
            </w:r>
          </w:p>
          <w:p w:rsidR="00D42052" w:rsidRPr="00D42052" w:rsidRDefault="00D42052" w:rsidP="00D42052">
            <w:pPr>
              <w:spacing w:after="116"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при возможности эвакуировать из помещения детей, пожилых людей, инвалидов;</w:t>
            </w:r>
          </w:p>
          <w:p w:rsidR="00D42052" w:rsidRPr="00D42052" w:rsidRDefault="00D42052" w:rsidP="00D42052">
            <w:pPr>
              <w:spacing w:after="192" w:line="350"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попытаться погасить огонь до приезда пожарных подручными средствами: водой, плотным материалом, землёй либо песком;</w:t>
            </w:r>
          </w:p>
          <w:p w:rsidR="00D42052" w:rsidRPr="00D42052" w:rsidRDefault="00D42052" w:rsidP="00D42052">
            <w:pPr>
              <w:spacing w:after="106" w:line="260" w:lineRule="atLeast"/>
              <w:ind w:lef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отключить электричество на щитке, чтобы избежать поражения током;</w:t>
            </w:r>
          </w:p>
          <w:p w:rsidR="00D42052" w:rsidRPr="00D42052" w:rsidRDefault="00D42052" w:rsidP="00D42052">
            <w:pPr>
              <w:spacing w:after="113"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нужно помнить, что горючие жидкости ни в коем случае не следует тушить водой, но можно использовать огнетушители или мокрые тряпки;</w:t>
            </w:r>
          </w:p>
          <w:p w:rsidR="00D42052" w:rsidRPr="00D42052" w:rsidRDefault="00D42052" w:rsidP="00D42052">
            <w:pPr>
              <w:spacing w:after="128" w:line="355"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во избежание притока воздуха и создания сквозняков, способных раздуть пламя, не стоит открывать окна квартиры;</w:t>
            </w:r>
          </w:p>
          <w:p w:rsidR="00D42052" w:rsidRPr="00D42052" w:rsidRDefault="00D42052" w:rsidP="00D42052">
            <w:pPr>
              <w:spacing w:after="116"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в случае, когда квартира сильно задымлена, нужно постараться уйти из неё, плотно прикрыв дверь. Если сделать это обычным путём невозможно, стоит использовать балконную лестницу, а при её отсутствии остаться на балконе, закрыв дверь и попытаться привлечь внимание прохожих на улице;</w:t>
            </w:r>
          </w:p>
          <w:p w:rsidR="00D42052" w:rsidRPr="00D42052" w:rsidRDefault="00D42052" w:rsidP="00D42052">
            <w:pPr>
              <w:spacing w:after="120" w:line="350"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lastRenderedPageBreak/>
              <w:t>•             </w:t>
            </w:r>
            <w:r w:rsidRPr="00D42052">
              <w:rPr>
                <w:rFonts w:ascii="Times New Roman" w:eastAsia="Times New Roman" w:hAnsi="Times New Roman" w:cs="Times New Roman"/>
                <w:color w:val="404040"/>
                <w:sz w:val="28"/>
                <w:szCs w:val="28"/>
                <w:lang w:eastAsia="ru-RU"/>
              </w:rPr>
              <w:t> при возможности нужно встретить пожарный расчёт, указав место возгорания;</w:t>
            </w:r>
          </w:p>
          <w:p w:rsidR="00D42052" w:rsidRPr="00D42052" w:rsidRDefault="00D42052" w:rsidP="00D42052">
            <w:pPr>
              <w:spacing w:after="304" w:line="350"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000000"/>
                <w:sz w:val="28"/>
                <w:szCs w:val="28"/>
                <w:lang w:eastAsia="ru-RU"/>
              </w:rPr>
              <w:t>•             </w:t>
            </w:r>
            <w:r w:rsidRPr="00D42052">
              <w:rPr>
                <w:rFonts w:ascii="Times New Roman" w:eastAsia="Times New Roman" w:hAnsi="Times New Roman" w:cs="Times New Roman"/>
                <w:color w:val="404040"/>
                <w:sz w:val="28"/>
                <w:szCs w:val="28"/>
                <w:lang w:eastAsia="ru-RU"/>
              </w:rPr>
              <w:t> при эвакуации ни в коем случае нельзя использовать лифт. В любой момент дом может быть обесточен и лифт станет смертельной ловушкой.</w:t>
            </w:r>
          </w:p>
          <w:p w:rsidR="00D42052" w:rsidRPr="00D42052" w:rsidRDefault="00D42052" w:rsidP="00D42052">
            <w:pPr>
              <w:spacing w:after="150" w:line="346" w:lineRule="atLeast"/>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b/>
                <w:color w:val="404040"/>
                <w:sz w:val="28"/>
                <w:szCs w:val="28"/>
                <w:lang w:eastAsia="ru-RU"/>
              </w:rPr>
              <w:t xml:space="preserve">                      </w:t>
            </w:r>
            <w:r w:rsidRPr="00D42052">
              <w:rPr>
                <w:rFonts w:ascii="Times New Roman" w:eastAsia="Times New Roman" w:hAnsi="Times New Roman" w:cs="Times New Roman"/>
                <w:b/>
                <w:color w:val="404040"/>
                <w:sz w:val="28"/>
                <w:szCs w:val="28"/>
                <w:lang w:eastAsia="ru-RU"/>
              </w:rPr>
              <w:t>Особенности тушения в квартире</w:t>
            </w:r>
          </w:p>
          <w:p w:rsidR="00D42052" w:rsidRPr="00D42052" w:rsidRDefault="00D42052" w:rsidP="00D42052">
            <w:pPr>
              <w:spacing w:after="319"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в квартире загорелся телевизор или иная бытовая техника, необходимо отключить ЭЛЕКТРИЧЕСКОЕ питание всей квартиры, оповестить о пожаре спасательные службы!</w:t>
            </w:r>
          </w:p>
          <w:p w:rsidR="00D42052" w:rsidRPr="00D42052" w:rsidRDefault="00D42052" w:rsidP="00D42052">
            <w:pPr>
              <w:spacing w:after="300"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При продолжении горения можно залить прибор водой сквозь решётки задней стенки или перекрыть доступ кислорода, накрыв его мокрой тканью.</w:t>
            </w:r>
          </w:p>
          <w:p w:rsidR="00D42052" w:rsidRPr="00D42052" w:rsidRDefault="00D42052" w:rsidP="00D42052">
            <w:pPr>
              <w:spacing w:after="300"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Также необходимо вывести из помещения людей, которые не могут помочь в борьбе с огнём, иначе они могут быть отравлены токсичными продуктами горения.</w:t>
            </w:r>
          </w:p>
          <w:p w:rsidR="00D42052" w:rsidRPr="00D42052" w:rsidRDefault="00D42052" w:rsidP="00D42052">
            <w:pPr>
              <w:spacing w:after="0"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электроприбор не удалось потушить, и произошёл взрыв, спровоцировавший усиление пожара — не стоит рисковать жизнью, лучше оставить квартиру, закрыв двери и, при возможности, окна.</w:t>
            </w:r>
          </w:p>
          <w:p w:rsidR="00D42052" w:rsidRPr="00D42052" w:rsidRDefault="00D42052" w:rsidP="00D42052">
            <w:pPr>
              <w:spacing w:after="285" w:line="322"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Горящее на сковороде масло также нельзя тушить водой из-за риска разбрызгивания кипящей жидкости. Необходимо выключить плиту, и накрыть посуду крышкой.</w:t>
            </w:r>
          </w:p>
          <w:p w:rsidR="00D42052" w:rsidRPr="00D42052" w:rsidRDefault="00D42052" w:rsidP="00D42052">
            <w:pPr>
              <w:spacing w:after="150" w:line="341" w:lineRule="atLeast"/>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b/>
                <w:color w:val="404040"/>
                <w:sz w:val="28"/>
                <w:szCs w:val="28"/>
                <w:lang w:eastAsia="ru-RU"/>
              </w:rPr>
              <w:t xml:space="preserve">                          </w:t>
            </w:r>
            <w:r w:rsidRPr="00D42052">
              <w:rPr>
                <w:rFonts w:ascii="Times New Roman" w:eastAsia="Times New Roman" w:hAnsi="Times New Roman" w:cs="Times New Roman"/>
                <w:b/>
                <w:color w:val="404040"/>
                <w:sz w:val="28"/>
                <w:szCs w:val="28"/>
                <w:lang w:eastAsia="ru-RU"/>
              </w:rPr>
              <w:t>Пожар в соседних помещениях</w:t>
            </w:r>
          </w:p>
          <w:p w:rsidR="00D42052" w:rsidRPr="00D42052" w:rsidRDefault="00D42052" w:rsidP="00D42052">
            <w:pPr>
              <w:spacing w:after="316" w:line="341"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очаг возгорания не удаётся обнаружить в комнате, нужно убедиться, что при выходе из неё нет риска попасть в пожар. Для этого можно потрогать дверь помещения, либо его металлическую ручку. Если они горячие, открывать дверь ни в коем случае нельзя.</w:t>
            </w:r>
          </w:p>
          <w:p w:rsidR="00D42052" w:rsidRPr="00D42052" w:rsidRDefault="00D42052" w:rsidP="00D42052">
            <w:pPr>
              <w:spacing w:after="300" w:line="322"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При пожаре в подъезде многоквартирного дома нужно постараться определить возможный очаг горения (мусоросборник, почтовые ящики, соседние квартиры), по запаху также можно понять, что именно горит.</w:t>
            </w:r>
          </w:p>
          <w:p w:rsidR="00D42052" w:rsidRPr="00D42052" w:rsidRDefault="00D42052" w:rsidP="00D42052">
            <w:pPr>
              <w:spacing w:after="281" w:line="322"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очаг обнаружен, можно попробовать ликвидировать его самостоятельно, позвав на помощь соседей. При невозможности тушения пожара своими силами нужно эвакуироваться. Проходя задымлённые участки, нужно задержать дыхание и, при возможности, защитить нос и рот влажной тканью.</w:t>
            </w:r>
          </w:p>
          <w:p w:rsidR="00D42052" w:rsidRPr="00D42052" w:rsidRDefault="00D42052" w:rsidP="00D42052">
            <w:pPr>
              <w:spacing w:after="120" w:line="346"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lastRenderedPageBreak/>
              <w:t>Если пожар обнаружился в одной из квартир и там кто-то находится, нужно постараться выбить дверь, однако не стоит забывать проверить её ручку, чтобы избежать попадания в пожар в прихожей. Также нужно помнить, что открытая дверь откроет доступ притока воздуха, который может усилить пожар.</w:t>
            </w:r>
          </w:p>
          <w:p w:rsidR="00D42052" w:rsidRPr="00D42052" w:rsidRDefault="00D42052" w:rsidP="00D42052">
            <w:pPr>
              <w:spacing w:after="116" w:line="346"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при выходе из квартиры обнаруживается сильное задымление подъезда, нужно срочно вернуться обратно, плотно закрыв дверь и заложив щели мокрыми тряпками. Во избежание перехода пожара в квартиру стоит обливать дверь изнутри водой.</w:t>
            </w:r>
          </w:p>
          <w:p w:rsidR="00D42052" w:rsidRPr="00D42052" w:rsidRDefault="00D42052" w:rsidP="00D42052">
            <w:pPr>
              <w:spacing w:after="124" w:line="350"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Во время эвакуации или тушения следует помнить, что направление движения огня и дыма в подъезде всегда одинаково — вверх.</w:t>
            </w:r>
          </w:p>
          <w:p w:rsidR="00D42052" w:rsidRPr="00D42052" w:rsidRDefault="00D42052" w:rsidP="00D42052">
            <w:pPr>
              <w:spacing w:after="116" w:line="346"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При горении в подвале не стоит пытаться проникнуть туда и ликвидировать огонь самостоятельно, поскольку это смертельно опасно. При нахождении внутри подвального помещения в момент, когда произошло возгорание, нужно пробираться к выходу, низко пригнувшись и защищая органы дыхания любой тряпкой.</w:t>
            </w:r>
          </w:p>
          <w:p w:rsidR="00D42052" w:rsidRPr="00D42052" w:rsidRDefault="00D42052" w:rsidP="00D42052">
            <w:pPr>
              <w:spacing w:after="192" w:line="350"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При трудности нахождения выхода нужно постараться определить направление дыма - именно там и находится выход.</w:t>
            </w:r>
          </w:p>
          <w:p w:rsidR="00D42052" w:rsidRPr="00D42052" w:rsidRDefault="00D42052" w:rsidP="00D42052">
            <w:pPr>
              <w:spacing w:after="159" w:line="260" w:lineRule="atLeast"/>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color w:val="404040"/>
                <w:sz w:val="28"/>
                <w:szCs w:val="28"/>
                <w:lang w:eastAsia="ru-RU"/>
              </w:rPr>
              <w:t xml:space="preserve">                                               </w:t>
            </w:r>
            <w:r w:rsidRPr="00D42052">
              <w:rPr>
                <w:rFonts w:ascii="Times New Roman" w:eastAsia="Times New Roman" w:hAnsi="Times New Roman" w:cs="Times New Roman"/>
                <w:b/>
                <w:color w:val="404040"/>
                <w:sz w:val="28"/>
                <w:szCs w:val="28"/>
                <w:lang w:eastAsia="ru-RU"/>
              </w:rPr>
              <w:t>Загорелся человек</w:t>
            </w:r>
          </w:p>
          <w:p w:rsidR="00D42052" w:rsidRPr="00D42052" w:rsidRDefault="00D42052" w:rsidP="00D42052">
            <w:pPr>
              <w:spacing w:after="189" w:line="346" w:lineRule="atLeast"/>
              <w:ind w:left="20" w:righ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горит человек или одежда на нём, ни в коем случае нельзя давать ему бежать, иначе пламя усилится. Нужно опрокинуть его на пол (землю) и любым из доступных способов (водой, тканью, землёй и пр.) пытаться погасить одежду. Однако не стоит накрывать горящего с головой, так как он может задохнуться.</w:t>
            </w:r>
          </w:p>
          <w:p w:rsidR="00D42052" w:rsidRPr="00D42052" w:rsidRDefault="00D42052" w:rsidP="00D42052">
            <w:pPr>
              <w:spacing w:after="0" w:line="260" w:lineRule="atLeast"/>
              <w:ind w:left="20" w:firstLine="8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Также можно попытаться максимально быстро снять с него горящие вещи.</w:t>
            </w:r>
            <w:r w:rsidRPr="00D42052">
              <w:rPr>
                <w:rFonts w:ascii="Times New Roman" w:eastAsia="Times New Roman" w:hAnsi="Times New Roman" w:cs="Times New Roman"/>
                <w:color w:val="404040"/>
                <w:sz w:val="28"/>
                <w:szCs w:val="28"/>
                <w:lang w:eastAsia="ru-RU"/>
              </w:rPr>
              <w:br w:type="textWrapping" w:clear="all"/>
            </w:r>
          </w:p>
          <w:p w:rsidR="00D42052" w:rsidRPr="00D42052" w:rsidRDefault="00D42052" w:rsidP="00D42052">
            <w:pPr>
              <w:spacing w:after="12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Вызвать медицинскую и пожарную помощь, если это была попытка сжечь себя, нужно также позвонить в полицию.</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4140"/>
            </w:tblGrid>
            <w:tr w:rsidR="00D42052" w:rsidRPr="00D42052" w:rsidTr="00D42052">
              <w:trPr>
                <w:trHeight w:val="3696"/>
                <w:tblCellSpacing w:w="0" w:type="dxa"/>
              </w:trPr>
              <w:tc>
                <w:tcPr>
                  <w:tcW w:w="0" w:type="auto"/>
                  <w:hideMark/>
                </w:tcPr>
                <w:p w:rsidR="00D42052" w:rsidRPr="00D42052" w:rsidRDefault="00D42052" w:rsidP="00D42052">
                  <w:pPr>
                    <w:spacing w:after="150" w:line="240" w:lineRule="auto"/>
                    <w:jc w:val="center"/>
                    <w:rPr>
                      <w:rFonts w:ascii="Times New Roman" w:eastAsia="Times New Roman" w:hAnsi="Times New Roman" w:cs="Times New Roman"/>
                      <w:sz w:val="28"/>
                      <w:szCs w:val="28"/>
                      <w:lang w:eastAsia="ru-RU"/>
                    </w:rPr>
                  </w:pPr>
                  <w:r w:rsidRPr="00D42052">
                    <w:rPr>
                      <w:rFonts w:ascii="Times New Roman" w:eastAsia="Times New Roman" w:hAnsi="Times New Roman" w:cs="Times New Roman"/>
                      <w:noProof/>
                      <w:sz w:val="28"/>
                      <w:szCs w:val="28"/>
                      <w:lang w:eastAsia="ru-RU"/>
                    </w:rPr>
                    <w:lastRenderedPageBreak/>
                    <w:drawing>
                      <wp:inline distT="0" distB="0" distL="0" distR="0" wp14:anchorId="274AD34C" wp14:editId="0E8D5EB2">
                        <wp:extent cx="2621280" cy="3672840"/>
                        <wp:effectExtent l="0" t="0" r="7620" b="3810"/>
                        <wp:docPr id="2" name="Рисунок 2" descr="https://porosh.edusite.ru/images/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osh.edusite.ru/images/clip_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3672840"/>
                                </a:xfrm>
                                <a:prstGeom prst="rect">
                                  <a:avLst/>
                                </a:prstGeom>
                                <a:noFill/>
                                <a:ln>
                                  <a:noFill/>
                                </a:ln>
                              </pic:spPr>
                            </pic:pic>
                          </a:graphicData>
                        </a:graphic>
                      </wp:inline>
                    </w:drawing>
                  </w:r>
                </w:p>
              </w:tc>
            </w:tr>
          </w:tbl>
          <w:p w:rsidR="00D42052" w:rsidRPr="00D42052" w:rsidRDefault="00D42052" w:rsidP="00D42052">
            <w:pPr>
              <w:spacing w:after="12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Оказавшись в пожаре, следует помнить, что паника является плохим помощником: она может притупить внимание и лишить человека способности к адекватной оценке обстоятельств.</w:t>
            </w:r>
          </w:p>
          <w:p w:rsidR="00D42052" w:rsidRPr="00D42052" w:rsidRDefault="00D42052" w:rsidP="00D42052">
            <w:pPr>
              <w:spacing w:after="189"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Услышав тревожные крики, стоит сохранять спокойствие и постараться не допускать, чтобы среди людей началась паника. Это поможет максимально верно выполнить все необходимые действия при возникновении пожара в квартире или в жилом доме.</w:t>
            </w:r>
          </w:p>
          <w:p w:rsidR="00D42052" w:rsidRDefault="00D42052" w:rsidP="00D42052">
            <w:pPr>
              <w:spacing w:after="188" w:line="260" w:lineRule="atLeast"/>
              <w:ind w:left="3120"/>
              <w:rPr>
                <w:rFonts w:ascii="Times New Roman" w:eastAsia="Times New Roman" w:hAnsi="Times New Roman" w:cs="Times New Roman"/>
                <w:color w:val="404040"/>
                <w:sz w:val="28"/>
                <w:szCs w:val="28"/>
                <w:lang w:eastAsia="ru-RU"/>
              </w:rPr>
            </w:pPr>
          </w:p>
          <w:p w:rsidR="00D42052" w:rsidRDefault="00D42052" w:rsidP="00D42052">
            <w:pPr>
              <w:spacing w:after="188" w:line="260" w:lineRule="atLeast"/>
              <w:rPr>
                <w:rFonts w:ascii="Times New Roman" w:eastAsia="Times New Roman" w:hAnsi="Times New Roman" w:cs="Times New Roman"/>
                <w:color w:val="404040"/>
                <w:sz w:val="28"/>
                <w:szCs w:val="28"/>
                <w:lang w:eastAsia="ru-RU"/>
              </w:rPr>
            </w:pPr>
          </w:p>
          <w:p w:rsidR="00D42052" w:rsidRPr="00D42052" w:rsidRDefault="00D42052" w:rsidP="00D42052">
            <w:pPr>
              <w:spacing w:after="188" w:line="260" w:lineRule="atLeast"/>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color w:val="404040"/>
                <w:sz w:val="28"/>
                <w:szCs w:val="28"/>
                <w:lang w:eastAsia="ru-RU"/>
              </w:rPr>
              <w:t xml:space="preserve">                  </w:t>
            </w:r>
            <w:r w:rsidRPr="00D42052">
              <w:rPr>
                <w:rFonts w:ascii="Times New Roman" w:eastAsia="Times New Roman" w:hAnsi="Times New Roman" w:cs="Times New Roman"/>
                <w:b/>
                <w:color w:val="404040"/>
                <w:sz w:val="28"/>
                <w:szCs w:val="28"/>
                <w:lang w:eastAsia="ru-RU"/>
              </w:rPr>
              <w:t>Как вести себя в лифте в случае пожара</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
            </w:tblGrid>
            <w:tr w:rsidR="00D42052" w:rsidRPr="00D42052" w:rsidTr="00D42052">
              <w:trPr>
                <w:trHeight w:val="3792"/>
                <w:tblCellSpacing w:w="0" w:type="dxa"/>
              </w:trPr>
              <w:tc>
                <w:tcPr>
                  <w:tcW w:w="0" w:type="auto"/>
                  <w:hideMark/>
                </w:tcPr>
                <w:p w:rsidR="00D42052" w:rsidRPr="00D42052" w:rsidRDefault="00D42052" w:rsidP="00D42052">
                  <w:pPr>
                    <w:spacing w:after="150" w:line="240" w:lineRule="auto"/>
                    <w:jc w:val="center"/>
                    <w:rPr>
                      <w:rFonts w:ascii="Times New Roman" w:eastAsia="Times New Roman" w:hAnsi="Times New Roman" w:cs="Times New Roman"/>
                      <w:sz w:val="28"/>
                      <w:szCs w:val="28"/>
                      <w:lang w:eastAsia="ru-RU"/>
                    </w:rPr>
                  </w:pPr>
                </w:p>
              </w:tc>
            </w:tr>
          </w:tbl>
          <w:p w:rsidR="00D42052" w:rsidRPr="00D42052" w:rsidRDefault="00D42052" w:rsidP="00D42052">
            <w:pPr>
              <w:spacing w:after="349"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Существует две главных причины возгорания лифтов - спички и сигаретные окурки, выброшенные в шахту или попросту на пол, а также короткое замыкание. Вне зависимости от причины возникновения пожара, важно не впадать в панику и соблюдать правила, о которых говорят специалисты. Это поможет своевременно вызвать помощь, и в конечном итоге спасет жизнь.</w:t>
            </w:r>
          </w:p>
          <w:p w:rsidR="00D42052" w:rsidRPr="00D42052" w:rsidRDefault="00D42052" w:rsidP="00D42052">
            <w:pPr>
              <w:spacing w:after="164" w:line="260" w:lineRule="atLeast"/>
              <w:ind w:lef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Практические советы</w:t>
            </w:r>
          </w:p>
          <w:p w:rsidR="00D42052" w:rsidRPr="00D42052" w:rsidRDefault="00D42052" w:rsidP="00D42052">
            <w:pPr>
              <w:spacing w:after="60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На сегодняшний день большинство грузоподъёмных лифтов не создано для использования при возгораниях. Поэтому знать назубок правила поведения при пожаре в лифте - это, без преувеличения, жизненная необходимость. Основных правил всего четыре, поэтому запомнить их несложно.</w:t>
            </w:r>
          </w:p>
          <w:p w:rsidR="00D42052" w:rsidRPr="00D42052" w:rsidRDefault="00D42052" w:rsidP="00D42052">
            <w:pPr>
              <w:spacing w:after="12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Первое правило поведения гласит, что как только появились признаки возгорания, незамедлительно нужно уведомить об этом дежурного диспетчера, нажав на соответствующую кнопку.</w:t>
            </w:r>
          </w:p>
          <w:p w:rsidR="00D42052" w:rsidRPr="00D42052" w:rsidRDefault="00D42052" w:rsidP="00D42052">
            <w:pPr>
              <w:spacing w:after="12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в это время лифт движется, нужно обязательно дождаться, когда он доедет до нужного этажа и остановится сам. Это второе важное правило поведения.</w:t>
            </w:r>
          </w:p>
          <w:p w:rsidR="00D42052" w:rsidRPr="00D42052" w:rsidRDefault="00D42052" w:rsidP="00D42052">
            <w:pPr>
              <w:spacing w:after="12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lastRenderedPageBreak/>
              <w:t xml:space="preserve">Третье правило напоминает, </w:t>
            </w:r>
            <w:proofErr w:type="gramStart"/>
            <w:r w:rsidRPr="00D42052">
              <w:rPr>
                <w:rFonts w:ascii="Times New Roman" w:eastAsia="Times New Roman" w:hAnsi="Times New Roman" w:cs="Times New Roman"/>
                <w:color w:val="404040"/>
                <w:sz w:val="28"/>
                <w:szCs w:val="28"/>
                <w:lang w:eastAsia="ru-RU"/>
              </w:rPr>
              <w:t xml:space="preserve">что </w:t>
            </w:r>
            <w:r>
              <w:rPr>
                <w:rFonts w:ascii="Times New Roman" w:eastAsia="Times New Roman" w:hAnsi="Times New Roman" w:cs="Times New Roman"/>
                <w:color w:val="404040"/>
                <w:sz w:val="28"/>
                <w:szCs w:val="28"/>
                <w:lang w:eastAsia="ru-RU"/>
              </w:rPr>
              <w:t>,</w:t>
            </w:r>
            <w:proofErr w:type="gramEnd"/>
            <w:r>
              <w:rPr>
                <w:rFonts w:ascii="Times New Roman" w:eastAsia="Times New Roman" w:hAnsi="Times New Roman" w:cs="Times New Roman"/>
                <w:color w:val="404040"/>
                <w:sz w:val="28"/>
                <w:szCs w:val="28"/>
                <w:lang w:eastAsia="ru-RU"/>
              </w:rPr>
              <w:t xml:space="preserve"> </w:t>
            </w:r>
            <w:r w:rsidRPr="00D42052">
              <w:rPr>
                <w:rFonts w:ascii="Times New Roman" w:eastAsia="Times New Roman" w:hAnsi="Times New Roman" w:cs="Times New Roman"/>
                <w:color w:val="404040"/>
                <w:sz w:val="28"/>
                <w:szCs w:val="28"/>
                <w:lang w:eastAsia="ru-RU"/>
              </w:rPr>
              <w:t>оказавшись в подъезде за пределами кабины, следует помешать дверцам закрыться, заблокировав их ботинком, кирпичом, сумкой или другим предметом. Это нужно, чтобы никто не сумел вновь вызвать лифт и тем самым поспособствовать распространению пожара.</w:t>
            </w:r>
          </w:p>
          <w:p w:rsidR="00D42052" w:rsidRPr="00D42052" w:rsidRDefault="00D42052" w:rsidP="00D42052">
            <w:pPr>
              <w:spacing w:after="0" w:line="346"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И наконец, в четвертом правиле поведения говорится, что при тушении пламени в кабину заходить не следует. Также не стоит тушить пожары обычной водой, так как некоторые элементы лифта находятся под электрическим током.</w:t>
            </w:r>
            <w:r w:rsidRPr="00D42052">
              <w:rPr>
                <w:rFonts w:ascii="Times New Roman" w:eastAsia="Times New Roman" w:hAnsi="Times New Roman" w:cs="Times New Roman"/>
                <w:color w:val="404040"/>
                <w:sz w:val="28"/>
                <w:szCs w:val="28"/>
                <w:lang w:eastAsia="ru-RU"/>
              </w:rPr>
              <w:br w:type="textWrapping" w:clear="all"/>
            </w:r>
          </w:p>
          <w:p w:rsidR="00D42052" w:rsidRPr="00D42052" w:rsidRDefault="00D42052" w:rsidP="00D42052">
            <w:pPr>
              <w:spacing w:after="120" w:line="350" w:lineRule="atLeast"/>
              <w:ind w:right="4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Лучше применять для борьбы с пожаром сухую ветошь, порошковый огнетушитель, высушенный песок.</w:t>
            </w:r>
          </w:p>
          <w:p w:rsidR="00D42052" w:rsidRPr="00D42052" w:rsidRDefault="00D42052" w:rsidP="00D42052">
            <w:pPr>
              <w:spacing w:after="484" w:line="350" w:lineRule="atLeast"/>
              <w:ind w:right="4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Это основные правила поведения в лифте при пожаре, они были составлены довольно давно. Сегодня практически у каждого человека есть мобильный телефон.</w:t>
            </w:r>
          </w:p>
          <w:p w:rsidR="00D42052" w:rsidRPr="00D42052" w:rsidRDefault="00D42052" w:rsidP="00D42052">
            <w:pPr>
              <w:spacing w:after="116" w:line="346" w:lineRule="atLeast"/>
              <w:ind w:right="4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Поэтому если кнопка вызова диспетчера не будет работать по какой-то причине, всегда можно позвонить с мобильного по номеру 101, и сообщить о пожаре.</w:t>
            </w:r>
          </w:p>
          <w:p w:rsidR="00D42052" w:rsidRPr="00D42052" w:rsidRDefault="00D42052" w:rsidP="00D42052">
            <w:pPr>
              <w:spacing w:after="192" w:line="350" w:lineRule="atLeast"/>
              <w:ind w:right="4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кабина остановилась из-за короткого замыкания, а пламя горит при этом вне пространства кабины, и пресечь его распространение нет возможности, то надо привлечь к себе внимание. Специалисты в таких ситуациях советуют стучать по дверцам кабины, громко кричать о том, что в здании пожар, и звать на помощь.</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
            </w:tblGrid>
            <w:tr w:rsidR="00D42052" w:rsidRPr="00D42052" w:rsidTr="00D42052">
              <w:trPr>
                <w:trHeight w:val="2760"/>
                <w:tblCellSpacing w:w="0" w:type="dxa"/>
              </w:trPr>
              <w:tc>
                <w:tcPr>
                  <w:tcW w:w="0" w:type="auto"/>
                  <w:hideMark/>
                </w:tcPr>
                <w:p w:rsidR="00D42052" w:rsidRPr="00D42052" w:rsidRDefault="00D42052" w:rsidP="00D42052">
                  <w:pPr>
                    <w:spacing w:after="150" w:line="240" w:lineRule="auto"/>
                    <w:jc w:val="center"/>
                    <w:rPr>
                      <w:rFonts w:ascii="Times New Roman" w:eastAsia="Times New Roman" w:hAnsi="Times New Roman" w:cs="Times New Roman"/>
                      <w:sz w:val="28"/>
                      <w:szCs w:val="28"/>
                      <w:lang w:eastAsia="ru-RU"/>
                    </w:rPr>
                  </w:pPr>
                </w:p>
              </w:tc>
            </w:tr>
          </w:tbl>
          <w:p w:rsidR="00D42052" w:rsidRPr="00D42052" w:rsidRDefault="00D42052" w:rsidP="00D42052">
            <w:pPr>
              <w:spacing w:after="164" w:line="260" w:lineRule="atLeast"/>
              <w:ind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Как выбраться из кабины</w:t>
            </w:r>
            <w:r>
              <w:rPr>
                <w:rFonts w:ascii="Times New Roman" w:eastAsia="Times New Roman" w:hAnsi="Times New Roman" w:cs="Times New Roman"/>
                <w:color w:val="404040"/>
                <w:sz w:val="28"/>
                <w:szCs w:val="28"/>
                <w:lang w:eastAsia="ru-RU"/>
              </w:rPr>
              <w:t>?</w:t>
            </w:r>
          </w:p>
          <w:p w:rsidR="00D42052" w:rsidRPr="00D42052" w:rsidRDefault="00D42052" w:rsidP="00D42052">
            <w:pPr>
              <w:spacing w:after="120" w:line="346" w:lineRule="atLeast"/>
              <w:ind w:right="40" w:firstLine="860"/>
              <w:jc w:val="both"/>
              <w:rPr>
                <w:rFonts w:ascii="Times New Roman" w:eastAsia="Times New Roman" w:hAnsi="Times New Roman" w:cs="Times New Roman"/>
                <w:color w:val="404040"/>
                <w:sz w:val="28"/>
                <w:szCs w:val="28"/>
                <w:lang w:eastAsia="ru-RU"/>
              </w:rPr>
            </w:pPr>
            <w:bookmarkStart w:id="0" w:name="_GoBack"/>
            <w:r w:rsidRPr="00D42052">
              <w:rPr>
                <w:rFonts w:ascii="Times New Roman" w:eastAsia="Times New Roman" w:hAnsi="Times New Roman" w:cs="Times New Roman"/>
                <w:color w:val="404040"/>
                <w:sz w:val="28"/>
                <w:szCs w:val="28"/>
                <w:lang w:eastAsia="ru-RU"/>
              </w:rPr>
              <w:t>Зонтом, металлическими ключами или иными имеющимися с собой предметами можно попытаться раскрыть автоматические двери лифта и выбраться в подъезд.</w:t>
            </w:r>
          </w:p>
          <w:p w:rsidR="00D42052" w:rsidRPr="00D42052" w:rsidRDefault="00D42052" w:rsidP="00D42052">
            <w:pPr>
              <w:spacing w:after="120" w:line="346" w:lineRule="atLeast"/>
              <w:ind w:right="4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В пассажирских лифтах с неавтоматическим способом закрывания можно, отворив внутренние створки, найти роликовый рычаг во внешней двери и привести его в нужное положение. В конечном итоге двери должны открыться.</w:t>
            </w:r>
          </w:p>
          <w:p w:rsidR="00D42052" w:rsidRPr="00D42052" w:rsidRDefault="00D42052" w:rsidP="00D42052">
            <w:pPr>
              <w:spacing w:after="120" w:line="346" w:lineRule="atLeast"/>
              <w:ind w:right="4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Выбираясь из кабины лифта при пожаре, надо быть предельно осторожным, следить за тем, чтобы не соскользнуть и не оказаться в шахте. В принципе пытаться покинуть кабину без поддержки профессионалов довольно опасно.</w:t>
            </w:r>
          </w:p>
          <w:p w:rsidR="00D42052" w:rsidRPr="00D42052" w:rsidRDefault="00D42052" w:rsidP="00D42052">
            <w:pPr>
              <w:spacing w:after="120" w:line="346" w:lineRule="atLeast"/>
              <w:ind w:right="4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lastRenderedPageBreak/>
              <w:t>Лифт может неожиданно сдвинуться и поехать. Согласно правилам, решаться на подобное поведение рекомендуется только тогда, когда велика вероятность сгореть внутри.</w:t>
            </w:r>
          </w:p>
          <w:p w:rsidR="00D42052" w:rsidRPr="00D42052" w:rsidRDefault="00D42052" w:rsidP="00D42052">
            <w:pPr>
              <w:spacing w:after="189" w:line="346" w:lineRule="atLeast"/>
              <w:ind w:right="4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Если покинуть кабину собственными силами не получается, то до подхода помощи надо присесть, прикрыть носовым платком, рукавом или другим куском материи рот и нос. Очень хорошо, если внутри лифта оказалась вода, тогда надо намочить ткань. Параллельно стуками в дверь надо пытаться привлечь к себе внимание.</w:t>
            </w:r>
          </w:p>
          <w:p w:rsidR="00D42052" w:rsidRPr="00D42052" w:rsidRDefault="00D42052" w:rsidP="00D42052">
            <w:pPr>
              <w:spacing w:after="188" w:line="260" w:lineRule="atLeast"/>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Что делать, если пожарная лестница проходит через балкон?</w:t>
            </w:r>
          </w:p>
          <w:p w:rsidR="00D42052" w:rsidRPr="00D42052" w:rsidRDefault="00D42052" w:rsidP="00D42052">
            <w:pPr>
              <w:spacing w:after="0" w:line="322" w:lineRule="atLeast"/>
              <w:ind w:right="4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 xml:space="preserve">Безопасность является одним из основных требований к проектировке жилых домов. В связи с этим большинство проектов предусматривает оборудование балконов пожарными лестницами. Они необходимы на случаи, если при возникновении пожара выход через обычные двери затрудняется задымлённостью </w:t>
            </w:r>
            <w:bookmarkEnd w:id="0"/>
            <w:r w:rsidRPr="00D42052">
              <w:rPr>
                <w:rFonts w:ascii="Times New Roman" w:eastAsia="Times New Roman" w:hAnsi="Times New Roman" w:cs="Times New Roman"/>
                <w:color w:val="404040"/>
                <w:sz w:val="28"/>
                <w:szCs w:val="28"/>
                <w:lang w:eastAsia="ru-RU"/>
              </w:rPr>
              <w:t>в подъезде или прихожей.</w:t>
            </w:r>
            <w:r w:rsidRPr="00D42052">
              <w:rPr>
                <w:rFonts w:ascii="Times New Roman" w:eastAsia="Times New Roman" w:hAnsi="Times New Roman" w:cs="Times New Roman"/>
                <w:color w:val="404040"/>
                <w:sz w:val="28"/>
                <w:szCs w:val="28"/>
                <w:lang w:eastAsia="ru-RU"/>
              </w:rPr>
              <w:br w:type="textWrapping" w:clear="all"/>
            </w:r>
          </w:p>
          <w:p w:rsidR="00D42052" w:rsidRPr="00D42052" w:rsidRDefault="00D42052" w:rsidP="00D42052">
            <w:pPr>
              <w:spacing w:after="8" w:line="260" w:lineRule="atLeast"/>
              <w:ind w:left="20" w:firstLine="860"/>
              <w:jc w:val="center"/>
              <w:rPr>
                <w:rFonts w:ascii="Times New Roman" w:eastAsia="Times New Roman" w:hAnsi="Times New Roman" w:cs="Times New Roman"/>
                <w:b/>
                <w:color w:val="404040"/>
                <w:sz w:val="28"/>
                <w:szCs w:val="28"/>
                <w:lang w:eastAsia="ru-RU"/>
              </w:rPr>
            </w:pPr>
            <w:r w:rsidRPr="00D42052">
              <w:rPr>
                <w:rFonts w:ascii="Times New Roman" w:eastAsia="Times New Roman" w:hAnsi="Times New Roman" w:cs="Times New Roman"/>
                <w:b/>
                <w:color w:val="404040"/>
                <w:sz w:val="28"/>
                <w:szCs w:val="28"/>
                <w:lang w:eastAsia="ru-RU"/>
              </w:rPr>
              <w:t>Основные правила</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
            </w:tblGrid>
            <w:tr w:rsidR="00D42052" w:rsidRPr="00D42052" w:rsidTr="00D42052">
              <w:trPr>
                <w:trHeight w:val="3984"/>
                <w:tblCellSpacing w:w="0" w:type="dxa"/>
              </w:trPr>
              <w:tc>
                <w:tcPr>
                  <w:tcW w:w="0" w:type="auto"/>
                  <w:hideMark/>
                </w:tcPr>
                <w:p w:rsidR="00D42052" w:rsidRPr="00D42052" w:rsidRDefault="00D42052" w:rsidP="00D42052">
                  <w:pPr>
                    <w:spacing w:after="150" w:line="240" w:lineRule="auto"/>
                    <w:jc w:val="center"/>
                    <w:rPr>
                      <w:rFonts w:ascii="Times New Roman" w:eastAsia="Times New Roman" w:hAnsi="Times New Roman" w:cs="Times New Roman"/>
                      <w:sz w:val="28"/>
                      <w:szCs w:val="28"/>
                      <w:lang w:eastAsia="ru-RU"/>
                    </w:rPr>
                  </w:pPr>
                </w:p>
              </w:tc>
            </w:tr>
          </w:tbl>
          <w:p w:rsidR="00D42052" w:rsidRPr="00D42052" w:rsidRDefault="00D42052" w:rsidP="00D42052">
            <w:pPr>
              <w:spacing w:after="300"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Пожарная лестница является имуществом всех жильцов дома, и избавляться от неё, а также выполнять остекление балконов, где установлены лестницы, запрещается законодательно. Строительная компания производит монтаж пожарных лестниц соответственно нормативным правилам, которые предписывают наличие в жилых домах высотного типа:</w:t>
            </w:r>
          </w:p>
          <w:p w:rsidR="00D42052" w:rsidRPr="00D42052" w:rsidRDefault="00D42052" w:rsidP="00D42052">
            <w:pPr>
              <w:spacing w:after="0"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аварийного спуска, находящегося в здании. Данный запасной выход должен быть защищённым от задымления и обособлен от основной конструкции дома (лифта, квартир). Для запасного спуска обязателен выход из здания через основной вход, или же через чёрный;</w:t>
            </w:r>
          </w:p>
          <w:p w:rsidR="00D42052" w:rsidRPr="00D42052" w:rsidRDefault="00D42052" w:rsidP="00D42052">
            <w:pPr>
              <w:spacing w:after="0" w:line="322" w:lineRule="atLeast"/>
              <w:ind w:lef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 внешней                     эвакуационной</w:t>
            </w:r>
          </w:p>
          <w:p w:rsidR="00D42052" w:rsidRPr="00D42052" w:rsidRDefault="00D42052" w:rsidP="00D42052">
            <w:pPr>
              <w:spacing w:after="120" w:line="322" w:lineRule="atLeast"/>
              <w:ind w:left="20" w:right="2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конструкции, которая находится на наружной стене дома, или проходит по балконам. Также она может располагаться в специально предназначенной шахте.</w:t>
            </w:r>
          </w:p>
          <w:p w:rsidR="00D42052" w:rsidRPr="00D42052" w:rsidRDefault="00D42052" w:rsidP="00D42052">
            <w:pPr>
              <w:spacing w:after="349"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Относящиеся к противопожарным системам нормативные акты являются обязательными для всех. Они достаточно строги, а их неисполнение влечёт неприятные последствия, как для строительных организаций, так и для собственников жилья.</w:t>
            </w:r>
          </w:p>
          <w:p w:rsidR="00D42052" w:rsidRPr="00D42052" w:rsidRDefault="00D42052" w:rsidP="00D42052">
            <w:pPr>
              <w:spacing w:after="150" w:line="260" w:lineRule="atLeast"/>
              <w:ind w:left="20" w:firstLine="860"/>
              <w:jc w:val="center"/>
              <w:rPr>
                <w:rFonts w:ascii="Times New Roman" w:eastAsia="Times New Roman" w:hAnsi="Times New Roman" w:cs="Times New Roman"/>
                <w:b/>
                <w:color w:val="404040"/>
                <w:sz w:val="28"/>
                <w:szCs w:val="28"/>
                <w:lang w:eastAsia="ru-RU"/>
              </w:rPr>
            </w:pPr>
            <w:r w:rsidRPr="00D42052">
              <w:rPr>
                <w:rFonts w:ascii="Times New Roman" w:eastAsia="Times New Roman" w:hAnsi="Times New Roman" w:cs="Times New Roman"/>
                <w:b/>
                <w:color w:val="404040"/>
                <w:sz w:val="28"/>
                <w:szCs w:val="28"/>
                <w:lang w:eastAsia="ru-RU"/>
              </w:rPr>
              <w:t>Требования к пожарной безопасности</w:t>
            </w:r>
          </w:p>
          <w:p w:rsidR="00D42052" w:rsidRPr="00D42052" w:rsidRDefault="00D42052" w:rsidP="00D42052">
            <w:pPr>
              <w:spacing w:after="300"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 xml:space="preserve">Внесение исправлений в конструкции жилых домов может привести к нарушению условий безопасности, к примеру, затруднить эвакуацию людей, сделать труднодоступными огнетушители, пожарные </w:t>
            </w:r>
            <w:r w:rsidRPr="00D42052">
              <w:rPr>
                <w:rFonts w:ascii="Times New Roman" w:eastAsia="Times New Roman" w:hAnsi="Times New Roman" w:cs="Times New Roman"/>
                <w:color w:val="404040"/>
                <w:sz w:val="28"/>
                <w:szCs w:val="28"/>
                <w:lang w:eastAsia="ru-RU"/>
              </w:rPr>
              <w:lastRenderedPageBreak/>
              <w:t>краны, и прочие средства, предназначенные обеспечить безопасность в случае пожара. В таких случаях внесение изменений строго запрещено.</w:t>
            </w:r>
          </w:p>
          <w:p w:rsidR="00D42052" w:rsidRPr="00D42052" w:rsidRDefault="00D42052" w:rsidP="00D42052">
            <w:pPr>
              <w:spacing w:after="349" w:line="322" w:lineRule="atLeast"/>
              <w:ind w:left="20" w:right="20" w:firstLine="860"/>
              <w:jc w:val="both"/>
              <w:rPr>
                <w:rFonts w:ascii="Times New Roman" w:eastAsia="Times New Roman" w:hAnsi="Times New Roman" w:cs="Times New Roman"/>
                <w:color w:val="404040"/>
                <w:sz w:val="28"/>
                <w:szCs w:val="28"/>
                <w:lang w:eastAsia="ru-RU"/>
              </w:rPr>
            </w:pPr>
            <w:r w:rsidRPr="00D42052">
              <w:rPr>
                <w:rFonts w:ascii="Times New Roman" w:eastAsia="Times New Roman" w:hAnsi="Times New Roman" w:cs="Times New Roman"/>
                <w:color w:val="404040"/>
                <w:sz w:val="28"/>
                <w:szCs w:val="28"/>
                <w:lang w:eastAsia="ru-RU"/>
              </w:rPr>
              <w:t>В местах с аварийными выходами, также запрещено нагромождать предметы мебели и прочие вещи. Запрет относится к люкам, находящимся на лоджиях и балконах, к переходам между смежными секциями, а также к выходам на внешние аварийные спуски.</w:t>
            </w:r>
          </w:p>
        </w:tc>
        <w:tc>
          <w:tcPr>
            <w:tcW w:w="0" w:type="auto"/>
            <w:vAlign w:val="center"/>
            <w:hideMark/>
          </w:tcPr>
          <w:p w:rsidR="00D42052" w:rsidRPr="00D42052" w:rsidRDefault="00D42052" w:rsidP="00D42052">
            <w:pPr>
              <w:spacing w:after="0" w:line="240" w:lineRule="auto"/>
              <w:rPr>
                <w:rFonts w:ascii="Times New Roman" w:eastAsia="Times New Roman" w:hAnsi="Times New Roman" w:cs="Times New Roman"/>
                <w:sz w:val="28"/>
                <w:szCs w:val="28"/>
                <w:lang w:eastAsia="ru-RU"/>
              </w:rPr>
            </w:pPr>
          </w:p>
        </w:tc>
      </w:tr>
    </w:tbl>
    <w:p w:rsidR="00772F33" w:rsidRPr="00D42052" w:rsidRDefault="00772F33">
      <w:pPr>
        <w:rPr>
          <w:rFonts w:ascii="Times New Roman" w:hAnsi="Times New Roman" w:cs="Times New Roman"/>
          <w:sz w:val="28"/>
          <w:szCs w:val="28"/>
        </w:rPr>
      </w:pPr>
    </w:p>
    <w:sectPr w:rsidR="00772F33" w:rsidRPr="00D42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D1"/>
    <w:rsid w:val="00772F33"/>
    <w:rsid w:val="00D42052"/>
    <w:rsid w:val="00FC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51B3"/>
  <w15:chartTrackingRefBased/>
  <w15:docId w15:val="{D583E9F5-E92B-463F-B09D-E9836A38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99417">
      <w:bodyDiv w:val="1"/>
      <w:marLeft w:val="0"/>
      <w:marRight w:val="0"/>
      <w:marTop w:val="0"/>
      <w:marBottom w:val="0"/>
      <w:divBdr>
        <w:top w:val="none" w:sz="0" w:space="0" w:color="auto"/>
        <w:left w:val="none" w:sz="0" w:space="0" w:color="auto"/>
        <w:bottom w:val="none" w:sz="0" w:space="0" w:color="auto"/>
        <w:right w:val="none" w:sz="0" w:space="0" w:color="auto"/>
      </w:divBdr>
      <w:divsChild>
        <w:div w:id="192029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C423-B89A-49B2-814B-A26D1FE4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Мохунов</dc:creator>
  <cp:keywords/>
  <dc:description/>
  <cp:lastModifiedBy>Александр Мохунов</cp:lastModifiedBy>
  <cp:revision>2</cp:revision>
  <dcterms:created xsi:type="dcterms:W3CDTF">2024-11-11T19:44:00Z</dcterms:created>
  <dcterms:modified xsi:type="dcterms:W3CDTF">2024-11-11T19:53:00Z</dcterms:modified>
</cp:coreProperties>
</file>