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88" w:rsidRPr="00E73888" w:rsidRDefault="00E73888" w:rsidP="00E73888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E73888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Памятки для населения! (отопительный сезон)</w:t>
      </w:r>
    </w:p>
    <w:p w:rsidR="00E73888" w:rsidRDefault="00E73888" w:rsidP="00E73888">
      <w:pPr>
        <w:spacing w:line="383" w:lineRule="atLeast"/>
        <w:ind w:firstLine="708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На улице – похолодало. А это значит, что в полную силу заработали отопительные системы, в том числе и печи, которые являются основным источником тепла в домах частного сектора. Они же, при неправильной эксплуатации, являются зачастую и причиной пожаров.</w:t>
      </w:r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Чтобы избежать нежелательных последствий, следует твердо придерживаться правил пожарной безопасности. На некоторые из них следует заострить особое внимание.</w:t>
      </w:r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 </w:t>
      </w:r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Перед началом эксплуатации печи и другие отопительные приборы должны быть проверены и отремонтированы. Печи должны иметь установленные нормами противопожарные разделки (</w:t>
      </w:r>
      <w:proofErr w:type="spellStart"/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отступки</w:t>
      </w:r>
      <w:proofErr w:type="spellEnd"/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) от горючих конструкций, а также без прогаров и повреждений </w:t>
      </w:r>
      <w:proofErr w:type="spellStart"/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предтопочный</w:t>
      </w:r>
      <w:proofErr w:type="spellEnd"/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лист размером не менее 0,5 х 0,7 метров.</w:t>
      </w:r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</w:t>
      </w:r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В течение одного раза в три месяца, а также перед началом отопительного сезона необходимо очищать дымоходы и печи от сажи. Дымоходы должны быть выполнены из красного кирпича, оборудованы искрогасителями. На чердаках все домовые трубы и стены, в которых проходят домовые каналы, должны быть побелены.</w:t>
      </w:r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  </w:t>
      </w:r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Установка металлических печей, не отвечающих требованиям пожарной безопасности стандартов и технических условий, не допускается. При установке временных металлических и других печей заводского изготовления, в частности, в жилых домах, должны выполняться указания (инструкции) предприятий изготовителей этих видов продукции, а также требования норм проектирования, предъявляемые к системам отопления.</w:t>
      </w:r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  </w:t>
      </w:r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При эксплуатации печного отопления запрещается:</w:t>
      </w:r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 xml:space="preserve">оставлять без присмотра топящиеся печи, а также поручать надзор за ними малолетним детям; располагать топливо, другие горючие вещества и материалы на </w:t>
      </w:r>
      <w:proofErr w:type="spellStart"/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предтопочном</w:t>
      </w:r>
      <w:proofErr w:type="spellEnd"/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листе; топить углем, коксом и газом печи, не предназначенные для этих видов топлива.</w:t>
      </w:r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    </w:t>
      </w:r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Следует не забывать также и некоторые правила эксплуатации, предъявляемые к электроустановкам.</w:t>
      </w:r>
    </w:p>
    <w:p w:rsidR="00E73888" w:rsidRPr="00E73888" w:rsidRDefault="00E73888" w:rsidP="00E73888">
      <w:pPr>
        <w:spacing w:line="383" w:lineRule="atLeast"/>
        <w:ind w:firstLine="708"/>
        <w:jc w:val="both"/>
        <w:textAlignment w:val="baseline"/>
        <w:rPr>
          <w:rFonts w:ascii="Arial" w:eastAsia="Times New Roman" w:hAnsi="Arial" w:cs="Arial"/>
          <w:color w:val="3B4256"/>
          <w:sz w:val="26"/>
          <w:szCs w:val="26"/>
          <w:lang w:eastAsia="ru-RU"/>
        </w:rPr>
      </w:pPr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           </w:t>
      </w:r>
      <w:bookmarkStart w:id="0" w:name="_GoBack"/>
      <w:bookmarkEnd w:id="0"/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Запрещается: использовать электроаппараты и приборы в условиях, не соответствующих рекомендациям (инструкциям) предприятий-изготовителей, или имеющие неисправности, которые могут привести к </w:t>
      </w:r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lastRenderedPageBreak/>
        <w:t xml:space="preserve">пожару, а также эксплуатировать провода и кабели с поврежденной или потерявшей защитные свойства изоляцией; пользоваться поврежденными розетками, другими </w:t>
      </w:r>
      <w:proofErr w:type="spellStart"/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электроустановочными</w:t>
      </w:r>
      <w:proofErr w:type="spellEnd"/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 xml:space="preserve"> изделиями; обертывать электролампы и светильники бумагой, тканью и другими горючими материалами, а также эксплуатировать их со снятыми колпаками (</w:t>
      </w:r>
      <w:proofErr w:type="spellStart"/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рассеивателями</w:t>
      </w:r>
      <w:proofErr w:type="spellEnd"/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t>); пользоваться электроутюгами, электроплитками, электрочайниками и другими электронагревательными приборами без подставок из негорючих материалов;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  <w:r w:rsidRPr="00E73888">
        <w:rPr>
          <w:rFonts w:ascii="Arial" w:eastAsia="Times New Roman" w:hAnsi="Arial" w:cs="Arial"/>
          <w:color w:val="3B4256"/>
          <w:sz w:val="26"/>
          <w:szCs w:val="26"/>
          <w:lang w:eastAsia="ru-RU"/>
        </w:rPr>
        <w:br/>
        <w:t>оставлять без присмотра включенные в сеть электронагревательные приборы, телевизоры и т.д. </w:t>
      </w:r>
    </w:p>
    <w:p w:rsidR="00035720" w:rsidRDefault="00035720"/>
    <w:sectPr w:rsidR="0003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C6"/>
    <w:rsid w:val="00035720"/>
    <w:rsid w:val="006B3BC6"/>
    <w:rsid w:val="00E7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B845"/>
  <w15:chartTrackingRefBased/>
  <w15:docId w15:val="{586BB89A-A29F-4E38-94D3-2A5ED35F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33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0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52EA1-B0DF-4F6D-813A-EB04E7FC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Мохунов</dc:creator>
  <cp:keywords/>
  <dc:description/>
  <cp:lastModifiedBy>Александр Мохунов</cp:lastModifiedBy>
  <cp:revision>2</cp:revision>
  <dcterms:created xsi:type="dcterms:W3CDTF">2024-01-10T20:07:00Z</dcterms:created>
  <dcterms:modified xsi:type="dcterms:W3CDTF">2024-01-10T20:08:00Z</dcterms:modified>
</cp:coreProperties>
</file>